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134"/>
        <w:gridCol w:w="3260"/>
      </w:tblGrid>
      <w:tr w:rsidR="00654BDE" w:rsidRPr="00654BDE" w:rsidTr="00E97909">
        <w:tc>
          <w:tcPr>
            <w:tcW w:w="4962" w:type="dxa"/>
          </w:tcPr>
          <w:p w:rsidR="00654BDE" w:rsidRPr="00654BDE" w:rsidRDefault="00654BDE" w:rsidP="0065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</w:p>
          <w:p w:rsidR="00654BDE" w:rsidRPr="00654BDE" w:rsidRDefault="00654BDE" w:rsidP="0065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sz w:val="26"/>
                <w:szCs w:val="26"/>
              </w:rPr>
              <w:t>«Управление дошкольного образования</w:t>
            </w:r>
          </w:p>
          <w:p w:rsidR="00654BDE" w:rsidRPr="00654BDE" w:rsidRDefault="00654BDE" w:rsidP="0065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sz w:val="26"/>
                <w:szCs w:val="26"/>
              </w:rPr>
              <w:t>Гудермесского муниципального района»</w:t>
            </w:r>
          </w:p>
          <w:p w:rsidR="00654BDE" w:rsidRPr="00654BDE" w:rsidRDefault="00654BDE" w:rsidP="0065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</w:p>
          <w:p w:rsidR="00654BDE" w:rsidRPr="00654BDE" w:rsidRDefault="00654BDE" w:rsidP="0065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образовательное учреждение</w:t>
            </w:r>
          </w:p>
          <w:p w:rsidR="00654BDE" w:rsidRPr="00654BDE" w:rsidRDefault="00654BDE" w:rsidP="0065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№ 1 «Илли» с. Кади-Юрт     Гудермесского муниципального района» (МБДОУ «Детский сад № 1 «Илли»)</w:t>
            </w:r>
          </w:p>
          <w:p w:rsidR="00654BDE" w:rsidRDefault="00654BDE" w:rsidP="00654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54BDE" w:rsidRPr="00654BDE" w:rsidRDefault="00654BDE" w:rsidP="00654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54BDE" w:rsidRPr="00654BDE" w:rsidRDefault="00654BDE" w:rsidP="0065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4BDE" w:rsidRPr="00654BDE" w:rsidRDefault="00654BDE" w:rsidP="0065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654BDE" w:rsidRPr="00654BDE" w:rsidRDefault="00654BDE" w:rsidP="0065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654BDE" w:rsidRPr="00654BDE" w:rsidRDefault="00654BDE" w:rsidP="0065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приказом МБДОУ</w:t>
            </w:r>
          </w:p>
          <w:p w:rsidR="00654BDE" w:rsidRPr="00654BDE" w:rsidRDefault="00654BDE" w:rsidP="0065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«Детский сад № 1 «Илли»</w:t>
            </w:r>
          </w:p>
          <w:p w:rsidR="00654BDE" w:rsidRPr="00654BDE" w:rsidRDefault="00654BDE" w:rsidP="00654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654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654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54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654B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-од</w:t>
            </w:r>
          </w:p>
        </w:tc>
      </w:tr>
    </w:tbl>
    <w:p w:rsidR="004E67AE" w:rsidRPr="00654BDE" w:rsidRDefault="004E67AE" w:rsidP="00654BDE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54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</w:t>
      </w:r>
      <w:r w:rsidR="00D00F31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 пищеблоке</w:t>
      </w:r>
    </w:p>
    <w:p w:rsidR="006828F7" w:rsidRPr="00654BDE" w:rsidRDefault="00AC5F1B" w:rsidP="00654BDE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бюджетного</w:t>
      </w:r>
      <w:r w:rsidR="00D00F31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E67AE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дошкольно</w:t>
      </w:r>
      <w:r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</w:t>
      </w:r>
      <w:r w:rsidR="004E67AE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образовательно</w:t>
      </w:r>
      <w:r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</w:t>
      </w:r>
      <w:r w:rsidR="004E67AE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учреждении</w:t>
      </w:r>
    </w:p>
    <w:p w:rsidR="006828F7" w:rsidRPr="00654BDE" w:rsidRDefault="004E67AE" w:rsidP="00654BDE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«Детский сад № </w:t>
      </w:r>
      <w:r w:rsid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Илли</w:t>
      </w:r>
      <w:r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с. </w:t>
      </w:r>
      <w:r w:rsid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Кади-Юрт</w:t>
      </w:r>
    </w:p>
    <w:p w:rsidR="004E67AE" w:rsidRPr="00654BDE" w:rsidRDefault="004E67AE" w:rsidP="00654BDE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Гуде</w:t>
      </w:r>
      <w:r w:rsidR="00CA5E84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рмесского муниципального района»</w:t>
      </w:r>
    </w:p>
    <w:p w:rsidR="00CA5E84" w:rsidRPr="00654BDE" w:rsidRDefault="00CA5E84" w:rsidP="00654BDE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CA5E84" w:rsidRPr="00654BDE" w:rsidRDefault="00CA5E84" w:rsidP="00654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11.01.2021 г.                                                                                                                  </w:t>
      </w:r>
      <w:r w:rsidR="00654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№ 09-од</w:t>
      </w:r>
    </w:p>
    <w:p w:rsidR="00CA5E84" w:rsidRPr="00654BDE" w:rsidRDefault="00CA5E84" w:rsidP="00654B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</w:t>
      </w:r>
      <w:r w:rsidR="00654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Кади-Юрт</w:t>
      </w:r>
    </w:p>
    <w:p w:rsidR="003B0C44" w:rsidRPr="00654BDE" w:rsidRDefault="003B0C44" w:rsidP="00654BD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6828F7" w:rsidRPr="00654BDE" w:rsidRDefault="006828F7" w:rsidP="00654B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5E76" w:rsidRPr="00654BDE" w:rsidRDefault="00FA5E76" w:rsidP="00654BDE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1.1. Настоящее Положение регулирует деятельность работы</w:t>
      </w:r>
      <w:r w:rsidR="00383C35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пищеблока,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функционируемого в Муниципальном</w:t>
      </w:r>
      <w:r w:rsidR="00383C35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бюджетном дошкольном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383C35" w:rsidRPr="00654BDE">
        <w:rPr>
          <w:rFonts w:ascii="Times New Roman" w:hAnsi="Times New Roman" w:cs="Times New Roman"/>
          <w:sz w:val="26"/>
          <w:szCs w:val="26"/>
        </w:rPr>
        <w:t xml:space="preserve">образовательном учреждении </w:t>
      </w:r>
      <w:r w:rsidR="004E67AE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«Детский сад № </w:t>
      </w:r>
      <w:r w:rsid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4E67AE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Илли</w:t>
      </w:r>
      <w:r w:rsidR="004E67AE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с. </w:t>
      </w:r>
      <w:r w:rsid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Кади-Юрт</w:t>
      </w:r>
      <w:r w:rsidR="004E67AE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Гудер</w:t>
      </w:r>
      <w:r w:rsidR="009D00BE" w:rsidRPr="00654BD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месского муниципального района </w:t>
      </w:r>
      <w:r w:rsidRPr="00654BDE">
        <w:rPr>
          <w:rFonts w:ascii="Times New Roman" w:hAnsi="Times New Roman" w:cs="Times New Roman"/>
          <w:sz w:val="26"/>
          <w:szCs w:val="26"/>
        </w:rPr>
        <w:t>(далее ДОУ).</w:t>
      </w:r>
    </w:p>
    <w:p w:rsidR="00FA5E76" w:rsidRPr="00654BDE" w:rsidRDefault="00FA5E76" w:rsidP="00654BDE">
      <w:pPr>
        <w:pStyle w:val="a3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654BDE">
        <w:rPr>
          <w:sz w:val="26"/>
          <w:szCs w:val="26"/>
        </w:rPr>
        <w:t>1.2. Положение о пищеблоке ДОУ разработано в соответствии</w:t>
      </w:r>
      <w:r w:rsidR="00383C35" w:rsidRPr="00654BDE">
        <w:rPr>
          <w:sz w:val="26"/>
          <w:szCs w:val="26"/>
        </w:rPr>
        <w:t xml:space="preserve"> </w:t>
      </w:r>
      <w:r w:rsidRPr="00654BDE">
        <w:rPr>
          <w:sz w:val="26"/>
          <w:szCs w:val="26"/>
        </w:rPr>
        <w:t>с</w:t>
      </w:r>
      <w:r w:rsidR="00383C35" w:rsidRPr="00654BDE">
        <w:rPr>
          <w:sz w:val="26"/>
          <w:szCs w:val="26"/>
        </w:rPr>
        <w:t xml:space="preserve"> </w:t>
      </w:r>
      <w:r w:rsidRPr="00654BDE">
        <w:rPr>
          <w:sz w:val="26"/>
          <w:szCs w:val="26"/>
        </w:rPr>
        <w:t>действующими нормативными</w:t>
      </w:r>
      <w:r w:rsidR="00383C35" w:rsidRPr="00654BDE">
        <w:rPr>
          <w:sz w:val="26"/>
          <w:szCs w:val="26"/>
        </w:rPr>
        <w:t xml:space="preserve"> </w:t>
      </w:r>
      <w:r w:rsidRPr="00654BDE">
        <w:rPr>
          <w:sz w:val="26"/>
          <w:szCs w:val="26"/>
        </w:rPr>
        <w:t>документами: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Федеральный закон РФ от 29.12.2012г. № 273-ФЗ «Об образовании в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Российской Федерации»;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Трудовой кодекс РФ от 30.12.2001 N 197-ФЗ;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Федеральный закон «О санитарно – эпидемиологическом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благополучии населения» № 52 – ФЗ от 30.03.1999г.;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Федеральный закон «О качестве и безопасности пищевых продуктов»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с изменениями и дополнениями № 29 – ФЗ от 23.12.1999г.;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Постановление главного государственного санитарного врача РФ «Об</w:t>
      </w:r>
      <w:r w:rsidR="006828F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организации питания в общеобразовательных учреждениях» № 30 от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31.08.2006г.;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6828F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9D00BE" w:rsidRPr="00654BDE">
        <w:rPr>
          <w:rFonts w:ascii="Times New Roman" w:hAnsi="Times New Roman" w:cs="Times New Roman"/>
          <w:sz w:val="26"/>
          <w:szCs w:val="26"/>
        </w:rPr>
        <w:t>Конвенция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о правах ребенка;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423235" w:rsidRPr="00654BDE">
        <w:rPr>
          <w:rFonts w:ascii="Times New Roman" w:hAnsi="Times New Roman" w:cs="Times New Roman"/>
          <w:sz w:val="26"/>
          <w:szCs w:val="26"/>
        </w:rPr>
        <w:t xml:space="preserve"> СанПиН 2.4.1.3049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– 13 «Санитарно – эпидемиологические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требования к устройству, содержанию и организации режима работы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дошкольных </w:t>
      </w:r>
      <w:r w:rsidR="00FA5E76" w:rsidRPr="00654BDE">
        <w:rPr>
          <w:rFonts w:ascii="Times New Roman" w:hAnsi="Times New Roman" w:cs="Times New Roman"/>
          <w:sz w:val="26"/>
          <w:szCs w:val="26"/>
        </w:rPr>
        <w:t>образовательных учреждений»;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СанПиН 2.4.2.1178 – 02 «Гигиенические требования к условиям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образования в общеобразовательных учреждениях»;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Санитарные правила СП 1.1.1058 – 01 «Организация и проведение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производственного контроля за соблюдением санитарных правил и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выполнением санитарно – эпидемиологических (профилактических)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мероприятий»;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СанПиН 2.3.2.1324 – 03 «Гигиенические требования к срокам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годности и условиям хранения пищевых продуктов»: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СанПиН 2.3.2.1940 – 05 «Продовольственное сырье и пищевые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продукты. Организация детского питания»;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СанПиН 2.3.2.1078 – 01 «Гигиенические требования безопасности и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пищевой ценности продуктов»;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Санитарно – эпидемиологические правила СП</w:t>
      </w:r>
      <w:r w:rsidR="00BC1868" w:rsidRPr="00654BDE">
        <w:rPr>
          <w:rFonts w:ascii="Times New Roman" w:hAnsi="Times New Roman" w:cs="Times New Roman"/>
          <w:sz w:val="26"/>
          <w:szCs w:val="26"/>
        </w:rPr>
        <w:t xml:space="preserve"> 3.1. /3.2.3146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–</w:t>
      </w:r>
      <w:r w:rsidR="00BC1868" w:rsidRPr="00654BDE">
        <w:rPr>
          <w:rFonts w:ascii="Times New Roman" w:hAnsi="Times New Roman" w:cs="Times New Roman"/>
          <w:sz w:val="26"/>
          <w:szCs w:val="26"/>
        </w:rPr>
        <w:t xml:space="preserve"> 1</w:t>
      </w:r>
      <w:r w:rsidR="00FA5E76" w:rsidRPr="00654BDE">
        <w:rPr>
          <w:rFonts w:ascii="Times New Roman" w:hAnsi="Times New Roman" w:cs="Times New Roman"/>
          <w:sz w:val="26"/>
          <w:szCs w:val="26"/>
        </w:rPr>
        <w:t>3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«Общие требования по профилактике инфекционных и паразитарных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болезней»;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СанПин 2.1.4.1074 – 01 «Питьевая вода. Гигиенические требования к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качеству воды централизованных систем питьевого водоснабжения.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Контроль качества»;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СанПиН 42 – 123 – 4117 – 86 «Условия, сроки хранения особо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скоропортящихся продуктов»;</w:t>
      </w:r>
    </w:p>
    <w:p w:rsidR="003060D7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СП 2.3.6.</w:t>
      </w:r>
      <w:r w:rsidR="00FA5E76" w:rsidRPr="00654BDE">
        <w:rPr>
          <w:rFonts w:ascii="Times New Roman" w:hAnsi="Times New Roman" w:cs="Times New Roman"/>
          <w:sz w:val="26"/>
          <w:szCs w:val="26"/>
        </w:rPr>
        <w:t>1079 – 01 «Санитарно – эпидемиологические требования к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организации общественного питания, изготовлению и оборотоспособности в</w:t>
      </w:r>
      <w:r w:rsidR="006828F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них пищевых продуктов и продовольственного сырья»;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СП</w:t>
      </w:r>
      <w:r w:rsidR="003060D7" w:rsidRPr="00654BD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060D7" w:rsidRPr="00654BDE">
        <w:rPr>
          <w:rFonts w:ascii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3060D7" w:rsidRPr="00654BDE">
        <w:rPr>
          <w:rFonts w:ascii="Times New Roman" w:eastAsia="Times New Roman" w:hAnsi="Times New Roman" w:cs="Times New Roman"/>
          <w:color w:val="0D0D0D" w:themeColor="text1" w:themeTint="F2"/>
          <w:spacing w:val="2"/>
          <w:sz w:val="26"/>
          <w:szCs w:val="26"/>
          <w:lang w:eastAsia="ru-RU"/>
        </w:rPr>
        <w:t>.5.3.3223-14</w:t>
      </w:r>
      <w:r w:rsidR="003060D7" w:rsidRPr="00654BDE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«Санитарно – эпидемиологические требования к</w:t>
      </w:r>
      <w:r w:rsidR="003060D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проведению дератизации»;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Устав ДОУ;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Договор с родителями (законными представителями) воспитанников.</w:t>
      </w:r>
    </w:p>
    <w:p w:rsidR="00703F87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1.3. Отношения ДОУ и работниками пищеблока фиксируются в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специальном документе – Трудовом договоре, где определены права и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обязанности сторон.</w:t>
      </w:r>
    </w:p>
    <w:p w:rsidR="009D00BE" w:rsidRPr="00654BDE" w:rsidRDefault="009D00B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F87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 Размещение и оснащение пищеблока.</w:t>
      </w:r>
    </w:p>
    <w:p w:rsidR="006828F7" w:rsidRPr="00654BDE" w:rsidRDefault="006828F7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2.1. Пищеблок расположен в здании ДОУ, имеет изолированный вход и</w:t>
      </w:r>
      <w:r w:rsidR="006828F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эвакуационный выход. Прием продовольственного сырья и пищевых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продуктов осуществляется со стороны двора.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2.2.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Ориентация, размещение производственных и складских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помещений, их планировка и оборудование обеспечивают соблюдение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требований санитарного законодательства, технологических регламентов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производства, качество и безопасность готовой продукции, а также условий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труда работающих.</w:t>
      </w:r>
    </w:p>
    <w:p w:rsidR="00FA5E76" w:rsidRPr="00654BDE" w:rsidRDefault="009D00B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 xml:space="preserve">2.3. </w:t>
      </w:r>
      <w:r w:rsidR="00FA5E76" w:rsidRPr="00654BDE">
        <w:rPr>
          <w:rFonts w:ascii="Times New Roman" w:hAnsi="Times New Roman" w:cs="Times New Roman"/>
          <w:sz w:val="26"/>
          <w:szCs w:val="26"/>
        </w:rPr>
        <w:t>На территории пищеблока не осуществляются работы и услуги, не</w:t>
      </w:r>
      <w:r w:rsidR="003060D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связанные с деятельностью ДОУ.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2.4. На территории ДОУ предусмотрена площадка для временной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парковки транспорта.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2.5. Территория, прилегающая к пищеблоку благоустроена и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содержится в чистоте.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2.6. Помещение пищеблока оборудовано системами внутреннего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водопровода и канализации. Водоснабжение осуществляется путем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присоединения к централизованной системе водопровода.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Органами и учреждениями госсанэпидслужбы выдается санитарно</w:t>
      </w:r>
      <w:r w:rsidR="00383C35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э</w:t>
      </w:r>
      <w:r w:rsidR="00703F87" w:rsidRPr="00654BDE">
        <w:rPr>
          <w:rFonts w:ascii="Times New Roman" w:hAnsi="Times New Roman" w:cs="Times New Roman"/>
          <w:sz w:val="26"/>
          <w:szCs w:val="26"/>
        </w:rPr>
        <w:t>пидемиологическое заключение на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источник водоснабжения.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2.7. Качество воды в системах водоснабжения должно отвечать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гигиеническим требованиям, предъявляемым к качеству воды</w:t>
      </w:r>
      <w:r w:rsidR="00383C35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централизованных систем питьевого водоснабжения.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2.8. Все производственные цеха оборудованы раковинами с подводкой</w:t>
      </w:r>
      <w:r w:rsidR="00383C35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горячей и холодной воды.</w:t>
      </w:r>
      <w:r w:rsidR="00383C35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Горячая и холодная вода подведена ко всем моечным ваннам и</w:t>
      </w:r>
      <w:r w:rsidR="006828F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раковинам с установкой смесителей.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2.9. Устройство системы канализации соответствует требованиям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действующих строительных норм, предъявляемых к канализации.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Отведение производственно-бытовых сточных вод осуществляется в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систему централизованных канализационных очистных сооружений.</w:t>
      </w:r>
    </w:p>
    <w:p w:rsidR="00FA5E76" w:rsidRPr="00654BDE" w:rsidRDefault="009D00B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 xml:space="preserve">2.10. </w:t>
      </w:r>
      <w:r w:rsidR="00FA5E76" w:rsidRPr="00654BDE">
        <w:rPr>
          <w:rFonts w:ascii="Times New Roman" w:hAnsi="Times New Roman" w:cs="Times New Roman"/>
          <w:sz w:val="26"/>
          <w:szCs w:val="26"/>
        </w:rPr>
        <w:t>Условия труда работников отвечают требованиям действующих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нормативных документов в области гигиены труда, утвержденных в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 xml:space="preserve">установленном порядке. </w:t>
      </w:r>
      <w:r w:rsidR="00FA5E76" w:rsidRPr="00654BDE">
        <w:rPr>
          <w:rFonts w:ascii="Times New Roman" w:hAnsi="Times New Roman" w:cs="Times New Roman"/>
          <w:sz w:val="26"/>
          <w:szCs w:val="26"/>
        </w:rPr>
        <w:t>Санитарно-бытовое обеспечение работающих, осуществлено в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соответствии с действующими санитарными правилами, строительными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нормами для административных и бытовых зданий.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2.11. Производственные и вспомогательные помещения оборудованы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приточно-вытяжной механической вентиляцией в соответствии с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требованиями действующих норм и правил.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Для предотвращения образования и попадания в воздух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производственных помещений вредных веществ, строго соблюдаются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технологические процессы приготовления блюд, все работы проводятся при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включенной приточно-вытяжной вентиляции.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2.12. Естественное и искусственное освещение во всех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производственных, складских, санитарно-бытовых помещениях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соответствует требованиям, предъявляемым к естественному и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искусственному освещению. Максимально используется естественное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освещение.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Показатели освещенности производственных помещений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соответствуют установленным нормам.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2.13. Допустимые уровни шума и вибрации на рабочих местах в</w:t>
      </w:r>
      <w:r w:rsidR="00CA5E84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производственных помещения соответствуют гигиеническим требованиям,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предъявляемым к уровням шума и вибрации на рабочих местах.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2.14. В объемно-планировочном решении помещения предусмотрена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последовательность (поточность) технологических процессов, исключающая</w:t>
      </w:r>
      <w:r w:rsidR="006828F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встречные потоки сырья и готовой продукции.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2.15. Набор и площади помещений соответствуют мощности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учреждения и обеспечивают соблюдение санитарных правил и норм.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2.16. Технологическое оборудование размещено так, чтобы обеспечить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свободный доступ к нему и соблюдение правил техники безопасности.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2.17.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В производственных цехах не допускается хранить бьющиеся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предметы, зеркала, комнатные растения.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2.18. Пищеблок обеспечен достаточным количеством необходимого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оборудования и предметами материально-технического оборудования.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2.19. Технологическое оборудование, инвентарь, посуда, тара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выполнена из материалов, разрешенных органами и учреждениями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госсанэпидслужбы в установленном порядке.</w:t>
      </w:r>
    </w:p>
    <w:p w:rsidR="009D00BE" w:rsidRPr="00654BDE" w:rsidRDefault="009D00B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3. Задачи пищеблока</w:t>
      </w:r>
    </w:p>
    <w:p w:rsidR="003C28C7" w:rsidRPr="00654BDE" w:rsidRDefault="003C28C7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3.1. Обеспечение правильного сбалансированного питания, в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соответствии с натуральными нормами, отвечающими физиологическим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потребностям растущего организма.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3.2. Выполнение и соблюдение технологии приготовления пищи, в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соответствии с перспективным меню.</w:t>
      </w:r>
    </w:p>
    <w:p w:rsidR="009D00BE" w:rsidRPr="00654BDE" w:rsidRDefault="009D00B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0D7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4. Штаты пищеблока.</w:t>
      </w:r>
    </w:p>
    <w:p w:rsidR="003C28C7" w:rsidRPr="00654BDE" w:rsidRDefault="003C28C7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4.1. Штаты работников пищеблока устанавливаются в соответствии с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типовыми нормативными документами ДОУ.</w:t>
      </w:r>
    </w:p>
    <w:p w:rsidR="003060D7" w:rsidRDefault="003060D7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BDE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0D7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 Организация деятельности пищеблока</w:t>
      </w:r>
      <w:r w:rsidR="009D00BE" w:rsidRPr="00654BDE">
        <w:rPr>
          <w:rFonts w:ascii="Times New Roman" w:hAnsi="Times New Roman" w:cs="Times New Roman"/>
          <w:sz w:val="26"/>
          <w:szCs w:val="26"/>
        </w:rPr>
        <w:t>.</w:t>
      </w:r>
    </w:p>
    <w:p w:rsidR="00BE0DB4" w:rsidRPr="00654BDE" w:rsidRDefault="00BE0DB4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5.1. Организация питания детей предусматривает строгое выполнение</w:t>
      </w:r>
      <w:r w:rsid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режима. Для детей ДОУ 5-разовый прием пищи.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5.2. В ДОУ действует 10-дневное перспективное меню, разработанное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на основе физиологических потребностей в пищевых веществах и норм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 xml:space="preserve">питания. Примерное </w:t>
      </w:r>
      <w:r w:rsidR="009D00BE" w:rsidRPr="00654BDE">
        <w:rPr>
          <w:rFonts w:ascii="Times New Roman" w:hAnsi="Times New Roman" w:cs="Times New Roman"/>
          <w:sz w:val="26"/>
          <w:szCs w:val="26"/>
        </w:rPr>
        <w:t>меню согласовано с учреждением Р</w:t>
      </w:r>
      <w:r w:rsidRPr="00654BDE">
        <w:rPr>
          <w:rFonts w:ascii="Times New Roman" w:hAnsi="Times New Roman" w:cs="Times New Roman"/>
          <w:sz w:val="26"/>
          <w:szCs w:val="26"/>
        </w:rPr>
        <w:t>оспотребнадзора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и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утверждено заведующим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ДОУ.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5.3. На основании примерного 10-дневного меню составляется меню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требование установленного образца, с указанием выхода блюд разного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возраста. При отсутствии каких-либо продуктов разрешается проводить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замену на равноценные по составу продукты, в целях обеспечения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полноценного сбалансированного питания.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5.4. Раздача пищи осуществляется в раздаточной</w:t>
      </w:r>
      <w:r w:rsidR="00CA5E84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пищеблока,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а</w:t>
      </w:r>
      <w:r w:rsidR="00CA5E84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порционирование и прием пищи происходит в групповых помещениях.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5.5. Все помещения пищеблока содержаться в чистоте. Текущая уборка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проводится постоянно, своевременно и по мере необходимости.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В производственных цехах ежедневно проводится влажная уборка с</w:t>
      </w:r>
      <w:r w:rsidR="00CA5E84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применением моющих и дезинфицирующих средств.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Не реже одного раза в месяц проводится генеральная уборка и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дезинфекция. При необходимости в установленном порядке проводится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дезинсекция и дератизация помещений.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5.6. В ДОУ применяются моющие и дезинфицирующие средства,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разрешенные органами и учреждениями в установленном порядке, которые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используются в соответствии с прилагаемыми инструкциями и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сертификатами качества, хранятся в специально отведенных местах в таре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изготовителя.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5.7.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Санитарная обработка технологического оборудования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производится согласно СП – 2.4.990 «Гигиенические требования к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устройству, содержанию, организации режима работы в детских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образовательных учреждениях, домах и школах – интернатах для детей –</w:t>
      </w:r>
      <w:r w:rsidR="00B82C40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сирот и детей, оставшихся без попечителей родителей» утверждены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РФ;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5.8. Для предотвращения возникновения и распространения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инфекционных заболеваний и массовых неинфекционных заболеваний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сотрудниками пищеблока запрещается: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принимать продовольственное сырье и пищевые продукты без</w:t>
      </w:r>
      <w:r w:rsidR="003060D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документов, подтверждающих их качество и безопасность;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мясо всех видов без клейма и ветеринарного свидетельства;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A5E76" w:rsidRPr="00654BDE">
        <w:rPr>
          <w:rFonts w:ascii="Times New Roman" w:hAnsi="Times New Roman" w:cs="Times New Roman"/>
          <w:sz w:val="26"/>
          <w:szCs w:val="26"/>
        </w:rPr>
        <w:t>рыбу, птицу без ветеринарного свидетельства;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консервы с нарушением герметичности банок, банки с ржавчиной,</w:t>
      </w:r>
      <w:r w:rsidR="00BE0DB4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деформированные, без этикеток;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FA5E76" w:rsidRPr="00654BDE">
        <w:rPr>
          <w:rFonts w:ascii="Times New Roman" w:hAnsi="Times New Roman" w:cs="Times New Roman"/>
          <w:sz w:val="26"/>
          <w:szCs w:val="26"/>
        </w:rPr>
        <w:t xml:space="preserve"> овощи и фрукты с наличием плесени и признаками гнили;</w:t>
      </w:r>
    </w:p>
    <w:p w:rsidR="00FA5E76" w:rsidRPr="00654BDE" w:rsidRDefault="00654BD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bookmarkStart w:id="0" w:name="_GoBack"/>
      <w:bookmarkEnd w:id="0"/>
      <w:r w:rsidR="00FA5E76" w:rsidRPr="00654BDE">
        <w:rPr>
          <w:rFonts w:ascii="Times New Roman" w:hAnsi="Times New Roman" w:cs="Times New Roman"/>
          <w:sz w:val="26"/>
          <w:szCs w:val="26"/>
        </w:rPr>
        <w:t xml:space="preserve"> пищевые продукты с истекшими сроками годности и признаками</w:t>
      </w:r>
      <w:r w:rsidR="00BE0DB4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="00FA5E76" w:rsidRPr="00654BDE">
        <w:rPr>
          <w:rFonts w:ascii="Times New Roman" w:hAnsi="Times New Roman" w:cs="Times New Roman"/>
          <w:sz w:val="26"/>
          <w:szCs w:val="26"/>
        </w:rPr>
        <w:t>недоброкачественности.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5.9. Продукты хранятся согласно принятой классификации по видам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продукции: сухие, хлеб, мясные, рыбные; молочно-жировые;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гастрономические; овощи и фрукты.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5.10. ДОУ имеет технологические карты, утвержденные специалистом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 питанию</w:t>
      </w:r>
      <w:r w:rsidR="00333CFE" w:rsidRPr="00654BDE">
        <w:rPr>
          <w:rFonts w:ascii="Times New Roman" w:hAnsi="Times New Roman" w:cs="Times New Roman"/>
          <w:sz w:val="26"/>
          <w:szCs w:val="26"/>
        </w:rPr>
        <w:t>.</w:t>
      </w:r>
      <w:r w:rsidRPr="00654BDE">
        <w:rPr>
          <w:rFonts w:ascii="Times New Roman" w:hAnsi="Times New Roman" w:cs="Times New Roman"/>
          <w:sz w:val="26"/>
          <w:szCs w:val="26"/>
        </w:rPr>
        <w:t xml:space="preserve"> В случае разработки новых рецептур, а также внесения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изменений в действующие, связанные с изменением технологии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производства, на рецептуры оформляется штамп «Утверждено» в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5.11. Обработка сырых и готовых продуктов производиться раздельно в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специально оборудованных цехах.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5.12. Ежедневно проводится органолептическая оценка качества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приготовляемых блюд.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5.13. Пищевые отходы собираются в специально промаркированную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тару (ведра, бачки с крышками), которые хранятся в специально отведенном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для этой цели месте. В конце рабочего дня обрабатываются в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соответствии</w:t>
      </w:r>
      <w:r w:rsidR="009D00B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СанПиН 2.3.2.1940 – 05 «Продовольственное сырье и пищевые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продукты».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5.14. Лица, поступающие на работу, проходят предварительные при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поступлении и периодические медицинские осмотры, профессиональную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гигиеническую подготовку в установленном порядке.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5.15. На каждого работника заводится личная медицинская книжка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установленного образца, в которую вносятся результаты медицинских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обследований и лабораторных исследований, сведения о перенесенных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инфекционных заболеваниях, отметка о прохождении гигиенической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подготовки.</w:t>
      </w:r>
    </w:p>
    <w:p w:rsidR="00FA5E76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5.16. Ежедневно перед началом работы медицинские работники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проводят осмотр работников пищеблока на наличие гнойничковых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заболеваний. При выявлении гнойных заболеваний кожи, порезов, ожогов, а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также острых заболеваний верхних дыхательных путей к работе не</w:t>
      </w:r>
      <w:r w:rsidR="00333CFE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допускаются.</w:t>
      </w:r>
    </w:p>
    <w:p w:rsidR="003060D7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5.17. Суточные пробы готовой пищи оставляются ежедневно в размере</w:t>
      </w:r>
      <w:r w:rsidR="00703F8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>одной порции или 100-150 г. каждого блюда, помещаются в чистую прокипяченную в течение 15 минут маркированную посуду с крышкой, которые хранятся в отдельном холодильнике в течение 48 часов</w:t>
      </w:r>
      <w:r w:rsidR="009D00BE" w:rsidRPr="00654BDE">
        <w:rPr>
          <w:rFonts w:ascii="Times New Roman" w:hAnsi="Times New Roman" w:cs="Times New Roman"/>
          <w:sz w:val="26"/>
          <w:szCs w:val="26"/>
        </w:rPr>
        <w:t>.</w:t>
      </w:r>
    </w:p>
    <w:p w:rsidR="009D00BE" w:rsidRPr="00654BDE" w:rsidRDefault="009D00BE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0D7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6. Финансово-хозяйственная деятельность.</w:t>
      </w:r>
    </w:p>
    <w:p w:rsidR="00BE0DB4" w:rsidRPr="00654BDE" w:rsidRDefault="00BE0DB4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430" w:rsidRPr="00654BDE" w:rsidRDefault="00FA5E76" w:rsidP="00654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  <w:sz w:val="26"/>
          <w:szCs w:val="26"/>
        </w:rPr>
        <w:t>6.1. Пищеблок осуществляет свою деятельность на бюджетной основе,</w:t>
      </w:r>
      <w:r w:rsidR="003060D7" w:rsidRPr="00654BDE">
        <w:rPr>
          <w:rFonts w:ascii="Times New Roman" w:hAnsi="Times New Roman" w:cs="Times New Roman"/>
          <w:sz w:val="26"/>
          <w:szCs w:val="26"/>
        </w:rPr>
        <w:t xml:space="preserve"> </w:t>
      </w:r>
      <w:r w:rsidRPr="00654BDE">
        <w:rPr>
          <w:rFonts w:ascii="Times New Roman" w:hAnsi="Times New Roman" w:cs="Times New Roman"/>
          <w:sz w:val="26"/>
          <w:szCs w:val="26"/>
        </w:rPr>
        <w:t xml:space="preserve">входит в состав ДОУ и основан на его базе. </w:t>
      </w:r>
    </w:p>
    <w:sectPr w:rsidR="001A6430" w:rsidRPr="00654BDE" w:rsidSect="00DB036B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7C" w:rsidRDefault="00BF797C" w:rsidP="00DB036B">
      <w:pPr>
        <w:spacing w:after="0" w:line="240" w:lineRule="auto"/>
      </w:pPr>
      <w:r>
        <w:separator/>
      </w:r>
    </w:p>
  </w:endnote>
  <w:endnote w:type="continuationSeparator" w:id="0">
    <w:p w:rsidR="00BF797C" w:rsidRDefault="00BF797C" w:rsidP="00DB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7C" w:rsidRDefault="00BF797C" w:rsidP="00DB036B">
      <w:pPr>
        <w:spacing w:after="0" w:line="240" w:lineRule="auto"/>
      </w:pPr>
      <w:r>
        <w:separator/>
      </w:r>
    </w:p>
  </w:footnote>
  <w:footnote w:type="continuationSeparator" w:id="0">
    <w:p w:rsidR="00BF797C" w:rsidRDefault="00BF797C" w:rsidP="00DB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036B" w:rsidRPr="00DB036B" w:rsidRDefault="009A47DE" w:rsidP="00DB036B">
        <w:pPr>
          <w:pStyle w:val="ab"/>
          <w:jc w:val="center"/>
          <w:rPr>
            <w:rFonts w:ascii="Times New Roman" w:hAnsi="Times New Roman" w:cs="Times New Roman"/>
          </w:rPr>
        </w:pPr>
        <w:r w:rsidRPr="00DB036B">
          <w:rPr>
            <w:rFonts w:ascii="Times New Roman" w:hAnsi="Times New Roman" w:cs="Times New Roman"/>
          </w:rPr>
          <w:fldChar w:fldCharType="begin"/>
        </w:r>
        <w:r w:rsidR="00DB036B" w:rsidRPr="00DB036B">
          <w:rPr>
            <w:rFonts w:ascii="Times New Roman" w:hAnsi="Times New Roman" w:cs="Times New Roman"/>
          </w:rPr>
          <w:instrText xml:space="preserve"> PAGE   \* MERGEFORMAT </w:instrText>
        </w:r>
        <w:r w:rsidRPr="00DB036B">
          <w:rPr>
            <w:rFonts w:ascii="Times New Roman" w:hAnsi="Times New Roman" w:cs="Times New Roman"/>
          </w:rPr>
          <w:fldChar w:fldCharType="separate"/>
        </w:r>
        <w:r w:rsidR="00654BDE">
          <w:rPr>
            <w:rFonts w:ascii="Times New Roman" w:hAnsi="Times New Roman" w:cs="Times New Roman"/>
            <w:noProof/>
          </w:rPr>
          <w:t>4</w:t>
        </w:r>
        <w:r w:rsidRPr="00DB036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AA"/>
    <w:rsid w:val="001A6430"/>
    <w:rsid w:val="002D2318"/>
    <w:rsid w:val="003060D7"/>
    <w:rsid w:val="00333CFE"/>
    <w:rsid w:val="00383C35"/>
    <w:rsid w:val="003B0C44"/>
    <w:rsid w:val="003C28C7"/>
    <w:rsid w:val="00423235"/>
    <w:rsid w:val="00431FAA"/>
    <w:rsid w:val="004C58D5"/>
    <w:rsid w:val="004E67AE"/>
    <w:rsid w:val="0054086D"/>
    <w:rsid w:val="005D1D81"/>
    <w:rsid w:val="00654BDE"/>
    <w:rsid w:val="006828F7"/>
    <w:rsid w:val="006934D5"/>
    <w:rsid w:val="00703F87"/>
    <w:rsid w:val="008B50AB"/>
    <w:rsid w:val="009A47DE"/>
    <w:rsid w:val="009D00BE"/>
    <w:rsid w:val="009E290F"/>
    <w:rsid w:val="00A52ABD"/>
    <w:rsid w:val="00AC5F1B"/>
    <w:rsid w:val="00B82C40"/>
    <w:rsid w:val="00BC1868"/>
    <w:rsid w:val="00BE0DB4"/>
    <w:rsid w:val="00BF797C"/>
    <w:rsid w:val="00C67AB1"/>
    <w:rsid w:val="00CA5E84"/>
    <w:rsid w:val="00D00F31"/>
    <w:rsid w:val="00DB036B"/>
    <w:rsid w:val="00E246F8"/>
    <w:rsid w:val="00E97909"/>
    <w:rsid w:val="00EC4843"/>
    <w:rsid w:val="00ED37AB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A56A"/>
  <w15:docId w15:val="{1C05A042-04DA-47FD-AF45-28B5983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5E76"/>
    <w:pPr>
      <w:spacing w:after="0" w:line="276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A5E76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5D1D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1D81"/>
  </w:style>
  <w:style w:type="paragraph" w:styleId="a7">
    <w:name w:val="Normal (Web)"/>
    <w:basedOn w:val="a"/>
    <w:uiPriority w:val="99"/>
    <w:unhideWhenUsed/>
    <w:rsid w:val="005D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1D81"/>
    <w:rPr>
      <w:b/>
      <w:bCs/>
    </w:rPr>
  </w:style>
  <w:style w:type="paragraph" w:styleId="a9">
    <w:name w:val="No Spacing"/>
    <w:uiPriority w:val="1"/>
    <w:qFormat/>
    <w:rsid w:val="005D1D81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D1D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06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B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036B"/>
  </w:style>
  <w:style w:type="paragraph" w:styleId="ad">
    <w:name w:val="footer"/>
    <w:basedOn w:val="a"/>
    <w:link w:val="ae"/>
    <w:uiPriority w:val="99"/>
    <w:semiHidden/>
    <w:unhideWhenUsed/>
    <w:rsid w:val="00DB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036B"/>
  </w:style>
  <w:style w:type="paragraph" w:styleId="af">
    <w:name w:val="Balloon Text"/>
    <w:basedOn w:val="a"/>
    <w:link w:val="af0"/>
    <w:uiPriority w:val="99"/>
    <w:semiHidden/>
    <w:unhideWhenUsed/>
    <w:rsid w:val="0065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5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08062019</cp:lastModifiedBy>
  <cp:revision>20</cp:revision>
  <cp:lastPrinted>2021-12-14T10:19:00Z</cp:lastPrinted>
  <dcterms:created xsi:type="dcterms:W3CDTF">2021-02-10T13:37:00Z</dcterms:created>
  <dcterms:modified xsi:type="dcterms:W3CDTF">2021-12-14T10:19:00Z</dcterms:modified>
</cp:coreProperties>
</file>