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15" w:rsidRDefault="00B33C15" w:rsidP="00B33C15">
      <w:pPr>
        <w:pStyle w:val="a3"/>
        <w:shd w:val="clear" w:color="auto" w:fill="E8E8E8"/>
        <w:rPr>
          <w:rFonts w:ascii="gothic" w:hAnsi="gothic"/>
          <w:color w:val="000000"/>
          <w:sz w:val="23"/>
          <w:szCs w:val="23"/>
        </w:rPr>
      </w:pPr>
      <w:r>
        <w:rPr>
          <w:color w:val="1A1B1C"/>
        </w:rPr>
        <w:t>1. Библиотека - методические пособия, методическая литература.</w:t>
      </w:r>
    </w:p>
    <w:p w:rsidR="00B33C15" w:rsidRDefault="00B33C15" w:rsidP="00B33C15">
      <w:pPr>
        <w:pStyle w:val="a3"/>
        <w:shd w:val="clear" w:color="auto" w:fill="E8E8E8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1A1B1C"/>
          <w:sz w:val="23"/>
          <w:szCs w:val="23"/>
        </w:rPr>
        <w:t>2. Рабочая зона методиста (удобный стол, персональный компьютер для работы с большим объемом методической документации).    </w:t>
      </w:r>
    </w:p>
    <w:p w:rsidR="00B33C15" w:rsidRDefault="00B33C15" w:rsidP="00B33C15">
      <w:pPr>
        <w:pStyle w:val="a3"/>
        <w:shd w:val="clear" w:color="auto" w:fill="E8E8E8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1A1B1C"/>
          <w:sz w:val="23"/>
          <w:szCs w:val="23"/>
        </w:rPr>
        <w:t>3. Информационная зона, где представлены периодические и постоянно действующие выставки, помещается необходимая оперативная информация о деятельности педагогического коллектива и т. д.</w:t>
      </w:r>
    </w:p>
    <w:p w:rsidR="00B33C15" w:rsidRDefault="00B33C15" w:rsidP="00B33C15">
      <w:pPr>
        <w:pStyle w:val="a3"/>
        <w:shd w:val="clear" w:color="auto" w:fill="E8E8E8"/>
        <w:rPr>
          <w:rFonts w:ascii="gothic" w:hAnsi="gothic"/>
          <w:color w:val="000000"/>
          <w:sz w:val="23"/>
          <w:szCs w:val="23"/>
        </w:rPr>
      </w:pPr>
      <w:r>
        <w:rPr>
          <w:color w:val="1A1B1C"/>
        </w:rPr>
        <w:t>5. Зона коллективной работы, позволяющая проводить педагогические собрания и совещания, заседания педагогического совета, семинары, консультации и т. д.</w:t>
      </w:r>
    </w:p>
    <w:p w:rsidR="00B33C15" w:rsidRDefault="00B33C15" w:rsidP="00B33C15">
      <w:pPr>
        <w:pStyle w:val="a3"/>
        <w:shd w:val="clear" w:color="auto" w:fill="E8E8E8"/>
        <w:rPr>
          <w:rFonts w:ascii="gothic" w:hAnsi="gothic"/>
          <w:color w:val="000000"/>
          <w:sz w:val="23"/>
          <w:szCs w:val="23"/>
        </w:rPr>
      </w:pPr>
      <w:r>
        <w:rPr>
          <w:color w:val="1A1B1C"/>
        </w:rPr>
        <w:t>6. Зона индивидуальной работы необходима для организации работы воспитателя с материалами библиотеки, для индивидуальных консультаций педагогов.</w:t>
      </w:r>
    </w:p>
    <w:p w:rsidR="00EA1B1C" w:rsidRDefault="00EA1B1C">
      <w:bookmarkStart w:id="0" w:name="_GoBack"/>
      <w:bookmarkEnd w:id="0"/>
    </w:p>
    <w:sectPr w:rsidR="00EA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15"/>
    <w:rsid w:val="00B33C15"/>
    <w:rsid w:val="00E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7EA3"/>
  <w15:chartTrackingRefBased/>
  <w15:docId w15:val="{5F54F9E9-B6E9-46BC-8AD1-DE5D81FC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08062019</dc:creator>
  <cp:keywords/>
  <dc:description/>
  <cp:lastModifiedBy>08062019</cp:lastModifiedBy>
  <cp:revision>1</cp:revision>
  <dcterms:created xsi:type="dcterms:W3CDTF">2021-12-12T09:32:00Z</dcterms:created>
  <dcterms:modified xsi:type="dcterms:W3CDTF">2021-12-12T09:32:00Z</dcterms:modified>
</cp:coreProperties>
</file>