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47" w:rsidRPr="0041447D" w:rsidRDefault="0083751C" w:rsidP="0083751C">
      <w:pPr>
        <w:pStyle w:val="Style62"/>
        <w:widowControl/>
        <w:ind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616FCE">
        <w:rPr>
          <w:rFonts w:ascii="Times New Roman" w:hAnsi="Times New Roman"/>
          <w:sz w:val="28"/>
          <w:szCs w:val="28"/>
        </w:rPr>
        <w:t xml:space="preserve">                               </w:t>
      </w:r>
      <w:r w:rsidR="003B15F9">
        <w:rPr>
          <w:rFonts w:ascii="Times New Roman" w:hAnsi="Times New Roman"/>
          <w:sz w:val="28"/>
          <w:szCs w:val="28"/>
        </w:rPr>
        <w:tab/>
      </w:r>
      <w:r w:rsidR="003B15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3B15F9">
        <w:rPr>
          <w:rFonts w:ascii="Times New Roman" w:hAnsi="Times New Roman"/>
          <w:sz w:val="28"/>
          <w:szCs w:val="28"/>
        </w:rPr>
        <w:t xml:space="preserve">  </w:t>
      </w:r>
      <w:r w:rsidR="00717D44">
        <w:rPr>
          <w:rFonts w:ascii="Times New Roman" w:hAnsi="Times New Roman"/>
          <w:sz w:val="28"/>
          <w:szCs w:val="28"/>
        </w:rPr>
        <w:t xml:space="preserve">      </w:t>
      </w:r>
      <w:r w:rsidR="000F4C47">
        <w:rPr>
          <w:rFonts w:ascii="Times New Roman" w:hAnsi="Times New Roman"/>
          <w:sz w:val="28"/>
          <w:szCs w:val="28"/>
        </w:rPr>
        <w:t>УТВЕРЖД</w:t>
      </w:r>
      <w:r w:rsidR="00717D44">
        <w:rPr>
          <w:rFonts w:ascii="Times New Roman" w:hAnsi="Times New Roman"/>
          <w:sz w:val="28"/>
          <w:szCs w:val="28"/>
        </w:rPr>
        <w:t>ЕНА</w:t>
      </w:r>
    </w:p>
    <w:p w:rsidR="0083751C" w:rsidRDefault="0083751C" w:rsidP="0083751C">
      <w:pPr>
        <w:pStyle w:val="Style62"/>
        <w:widowControl/>
        <w:ind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616FCE">
        <w:rPr>
          <w:rFonts w:ascii="Times New Roman" w:hAnsi="Times New Roman"/>
          <w:sz w:val="28"/>
          <w:szCs w:val="28"/>
        </w:rPr>
        <w:t xml:space="preserve">                              </w:t>
      </w:r>
      <w:r w:rsidR="003B15F9">
        <w:rPr>
          <w:rFonts w:ascii="Times New Roman" w:hAnsi="Times New Roman"/>
          <w:sz w:val="28"/>
          <w:szCs w:val="28"/>
        </w:rPr>
        <w:tab/>
      </w:r>
      <w:r w:rsidR="003B15F9">
        <w:rPr>
          <w:rFonts w:ascii="Times New Roman" w:hAnsi="Times New Roman"/>
          <w:sz w:val="28"/>
          <w:szCs w:val="28"/>
        </w:rPr>
        <w:tab/>
        <w:t xml:space="preserve">    </w:t>
      </w:r>
      <w:r w:rsidR="00616FCE">
        <w:rPr>
          <w:rFonts w:ascii="Times New Roman" w:hAnsi="Times New Roman"/>
          <w:sz w:val="28"/>
          <w:szCs w:val="28"/>
        </w:rPr>
        <w:t xml:space="preserve"> </w:t>
      </w:r>
      <w:r w:rsidR="00717D44">
        <w:rPr>
          <w:rFonts w:ascii="Times New Roman" w:hAnsi="Times New Roman"/>
          <w:sz w:val="28"/>
          <w:szCs w:val="28"/>
        </w:rPr>
        <w:t>приказом</w:t>
      </w:r>
      <w:r w:rsidR="000F4C47" w:rsidRPr="0041447D">
        <w:rPr>
          <w:rFonts w:ascii="Times New Roman" w:hAnsi="Times New Roman"/>
          <w:sz w:val="28"/>
          <w:szCs w:val="28"/>
        </w:rPr>
        <w:t xml:space="preserve"> МБДОУ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0F4C47" w:rsidRPr="0041447D" w:rsidRDefault="0083751C" w:rsidP="0083751C">
      <w:pPr>
        <w:pStyle w:val="Style62"/>
        <w:widowControl/>
        <w:ind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616FCE">
        <w:rPr>
          <w:rFonts w:ascii="Times New Roman" w:hAnsi="Times New Roman"/>
          <w:sz w:val="28"/>
          <w:szCs w:val="28"/>
        </w:rPr>
        <w:t xml:space="preserve">                             </w:t>
      </w:r>
      <w:r w:rsidR="003B15F9">
        <w:rPr>
          <w:rFonts w:ascii="Times New Roman" w:hAnsi="Times New Roman"/>
          <w:sz w:val="28"/>
          <w:szCs w:val="28"/>
        </w:rPr>
        <w:tab/>
      </w:r>
      <w:r w:rsidR="003B15F9">
        <w:rPr>
          <w:rFonts w:ascii="Times New Roman" w:hAnsi="Times New Roman"/>
          <w:sz w:val="28"/>
          <w:szCs w:val="28"/>
        </w:rPr>
        <w:tab/>
      </w:r>
      <w:r w:rsidR="00616FCE">
        <w:rPr>
          <w:rFonts w:ascii="Times New Roman" w:hAnsi="Times New Roman"/>
          <w:sz w:val="28"/>
          <w:szCs w:val="28"/>
        </w:rPr>
        <w:t xml:space="preserve">  </w:t>
      </w:r>
      <w:r w:rsidR="00717D44">
        <w:rPr>
          <w:rFonts w:ascii="Times New Roman" w:hAnsi="Times New Roman"/>
          <w:sz w:val="28"/>
          <w:szCs w:val="28"/>
        </w:rPr>
        <w:t xml:space="preserve">     </w:t>
      </w:r>
      <w:r w:rsidR="000F4C47">
        <w:rPr>
          <w:rFonts w:ascii="Times New Roman" w:hAnsi="Times New Roman"/>
          <w:sz w:val="28"/>
          <w:szCs w:val="28"/>
        </w:rPr>
        <w:t xml:space="preserve">«Детский сад № </w:t>
      </w:r>
      <w:r w:rsidR="003B15F9">
        <w:rPr>
          <w:rFonts w:ascii="Times New Roman" w:hAnsi="Times New Roman"/>
          <w:sz w:val="28"/>
          <w:szCs w:val="28"/>
        </w:rPr>
        <w:t>1</w:t>
      </w:r>
      <w:r w:rsidR="0028288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B15F9">
        <w:rPr>
          <w:rFonts w:ascii="Times New Roman" w:hAnsi="Times New Roman"/>
          <w:sz w:val="28"/>
          <w:szCs w:val="28"/>
        </w:rPr>
        <w:t>Илли</w:t>
      </w:r>
      <w:proofErr w:type="spellEnd"/>
      <w:r w:rsidR="000F4C47">
        <w:rPr>
          <w:rFonts w:ascii="Times New Roman" w:hAnsi="Times New Roman"/>
          <w:sz w:val="28"/>
          <w:szCs w:val="28"/>
        </w:rPr>
        <w:t>»</w:t>
      </w:r>
    </w:p>
    <w:p w:rsidR="000F4C47" w:rsidRDefault="0083751C" w:rsidP="00717D44">
      <w:pPr>
        <w:pStyle w:val="Style62"/>
        <w:widowControl/>
        <w:ind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B15F9">
        <w:rPr>
          <w:rFonts w:ascii="Times New Roman" w:hAnsi="Times New Roman"/>
          <w:sz w:val="28"/>
          <w:szCs w:val="28"/>
        </w:rPr>
        <w:t xml:space="preserve">                        </w:t>
      </w:r>
      <w:r w:rsidR="003B15F9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B15F9">
        <w:rPr>
          <w:rFonts w:ascii="Times New Roman" w:hAnsi="Times New Roman"/>
          <w:sz w:val="28"/>
          <w:szCs w:val="28"/>
        </w:rPr>
        <w:tab/>
      </w:r>
      <w:r w:rsidR="00717D4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17D44">
        <w:rPr>
          <w:rFonts w:ascii="Times New Roman" w:hAnsi="Times New Roman"/>
          <w:sz w:val="28"/>
          <w:szCs w:val="28"/>
        </w:rPr>
        <w:t>от 02.09.2019 № 45-од</w:t>
      </w:r>
    </w:p>
    <w:p w:rsidR="000F4C47" w:rsidRDefault="000F4C47"/>
    <w:p w:rsidR="000F4C47" w:rsidRPr="000F4C47" w:rsidRDefault="000F4C47" w:rsidP="000F4C4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4C47" w:rsidRPr="000F4C47" w:rsidRDefault="000F4C47" w:rsidP="000F4C4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F4C47">
        <w:rPr>
          <w:rFonts w:ascii="Times New Roman" w:hAnsi="Times New Roman" w:cs="Times New Roman"/>
          <w:sz w:val="28"/>
        </w:rPr>
        <w:t>Инструкция по действиям со</w:t>
      </w:r>
      <w:r w:rsidR="00282882">
        <w:rPr>
          <w:rFonts w:ascii="Times New Roman" w:hAnsi="Times New Roman" w:cs="Times New Roman"/>
          <w:sz w:val="28"/>
        </w:rPr>
        <w:t>трудников МБДОУ «Детский сад №</w:t>
      </w:r>
      <w:r w:rsidR="003B15F9">
        <w:rPr>
          <w:rFonts w:ascii="Times New Roman" w:hAnsi="Times New Roman" w:cs="Times New Roman"/>
          <w:sz w:val="28"/>
        </w:rPr>
        <w:t xml:space="preserve"> 1</w:t>
      </w:r>
      <w:r w:rsidR="00282882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3B15F9">
        <w:rPr>
          <w:rFonts w:ascii="Times New Roman" w:hAnsi="Times New Roman" w:cs="Times New Roman"/>
          <w:sz w:val="28"/>
        </w:rPr>
        <w:t>Илли</w:t>
      </w:r>
      <w:proofErr w:type="spellEnd"/>
      <w:r w:rsidRPr="000F4C47">
        <w:rPr>
          <w:rFonts w:ascii="Times New Roman" w:hAnsi="Times New Roman" w:cs="Times New Roman"/>
          <w:sz w:val="28"/>
        </w:rPr>
        <w:t>» при возникновении угрозы</w:t>
      </w:r>
    </w:p>
    <w:p w:rsidR="000F4C47" w:rsidRPr="000F4C47" w:rsidRDefault="000F4C47" w:rsidP="000F4C4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F4C47">
        <w:rPr>
          <w:rFonts w:ascii="Times New Roman" w:hAnsi="Times New Roman" w:cs="Times New Roman"/>
          <w:sz w:val="28"/>
        </w:rPr>
        <w:t>совершения террористического акта в здании ДОУ и на его территории</w:t>
      </w:r>
    </w:p>
    <w:p w:rsidR="000F4C47" w:rsidRPr="000F4C47" w:rsidRDefault="000F4C47" w:rsidP="000F4C4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4C47" w:rsidRPr="009429C4" w:rsidRDefault="000F4C47" w:rsidP="009429C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29C4">
        <w:rPr>
          <w:rFonts w:ascii="Times New Roman" w:hAnsi="Times New Roman" w:cs="Times New Roman"/>
          <w:b/>
          <w:sz w:val="28"/>
        </w:rPr>
        <w:t>Действия при обнаружении подозрительного предмета, который можетоказаться взрывным устройством.</w:t>
      </w:r>
    </w:p>
    <w:p w:rsidR="009429C4" w:rsidRPr="009429C4" w:rsidRDefault="009429C4" w:rsidP="009429C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В случае обнаружения подозрительного предмета незамедлительно сообщить о случившемся руководителю гостиницы или лицу его замещающему, в правоохранительные органы.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Пожарная охрана 01; 010 (сотовый); 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Единая дежурно-диспетчерская служба 112 (сотовый); 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Полиция 02; 020 (сотовый); 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Скорая медицинская помощь 03; 030 (сотовый); 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Аварийная газовых сетей 04; 040 (сотовый); 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Аварийная электросети 05; 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Не следует самостоятельно предпринимать никаких действий со взрывными устройствами или подозрительными предметами — это может привести к взрыву, многочисленным жертвам и разрушениям!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Необходимо помнить, что внешний вид предмета может скрывать егонастоящее назначение. В качестве камуфляжа для взрывных устройств частоиспользуются обычные бытовые предметы: сумки, пакеты, свертки, коробки, игрушки и т.п.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Не трогать, не вскрывать и не передвигать находку.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Зафиксировать время обнаружения находки.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1.6. Сделать так, чтобы люди отошли как можно дальше от опасной находки.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1.7. Обязательно дождаться прибытия оперативно-следственной группы, так как вы являетесь самым важным очевидцем.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1.8. До прибытия оперативно-следственной группы находиться на безопасномрасстоянии от обнаруженного предмета и быть готовым дать показания, касающиеся случившегося.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Рекомендуемые зоны эвакуации и оцепления при обнаружении взрывного устройства и подозрительного предмета, который может оказаться взрывным устройством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Граната 200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Тротиловая шашка 100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Пивная банка (0,33 л.) 100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Мина МОН-50 100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Чемодан (кейс) 250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Дорожный чемодан 350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Легковой автомобиль 600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Микроавтобус 900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Грузовая автомашина (фургон) 1500 метров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1.9. В случае необходимости, а также по указанию правоохранительных органов и спецслужб руководителю гостиницы или лицу, его заменяющему, следует подать команду для осуществления эвакуации личного состава согласно плану эвакуации.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1.10. Заведующему хозяйством обеспечить возможность беспрепятственного подъезда к месту обнаружения подозрительного предметаавтомашин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Действия при захвате заложников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При захвате заложников необходимо незамедлительно сообщить в правоохранительные органы о сложившейся в гостинице ситуации.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Не вступайте в переговоры с террористами по собственной инициативе.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По прибытии сотрудников спецподразделений ФСБ и МВД окажите помощь в получении интересующей их информации.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2.8. Не допускать действий, которые могут спровоцировать нападающих к применению оружия и привести к человеческим жертвам.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2.9. Перенося лишения, оскорбления и унижения, не смотрите в глаза преступникам, не ведите себя вызывающе.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2.10. При необходимости совершить то или иное действие (сесть, встать, попить, сходить в туалет), спрашивайте разрешение.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2.11. Если вы ранены, то постарайтесь не двигаться. Этим вы сократите потерю крови.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2.12. Помните: ваша цель — остаться в живых.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0F4C47" w:rsidRDefault="000F4C47" w:rsidP="009429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2.15. Во время проведения спецслужбами операции по вашему освобождениюнеукоснительно соблюдайте следующие требования: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лежите на полу лицом вниз, голову закройте руками и не двигайтесь;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ни в коем случае не бегите навстречу сотрудникам спецслужб или от них, так как они могут принять вас за преступника;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если есть возможность, держитесь подальше от проемов дверей и окон.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Действия при стрельбе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Если вы услышали стрельбу на улице, не стойте у окна, даже если оно закрыто занавеской.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Передвигаясь по помещению во время стрельбы, не поднимайтесь вышеуровня подоконника.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Не разрешайте обучающимся (воспитанникам) входить в помещение, состороны которого слышны выстрелы.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Если стрельба застала вас на улице, ложитесь на землю и постарайтесь отползти за укрытие (угол здания, клумба</w:t>
      </w:r>
      <w:r w:rsidR="009429C4">
        <w:rPr>
          <w:rFonts w:ascii="Times New Roman" w:hAnsi="Times New Roman" w:cs="Times New Roman"/>
          <w:sz w:val="28"/>
        </w:rPr>
        <w:t>, остановка</w:t>
      </w:r>
      <w:r>
        <w:rPr>
          <w:rFonts w:ascii="Times New Roman" w:hAnsi="Times New Roman" w:cs="Times New Roman"/>
          <w:sz w:val="28"/>
        </w:rPr>
        <w:t>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Действия при взрыве здания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Если произошел взрыв, нужно немедленно лечь на пол, стараясь не оказаться вблизи стеклянных шкафов, витрин и окон.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Если здание стало рушиться, то укрыться можно под главными стенами, потому что гибель чаще всего несут перегородки, потолки и люстры. 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 Если здание «тряхнуло», не надо выходить на лестничные клетки, касатьсявключенных электроприборов.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4.4. Оказавшись в темноте, не стоит тут же зажигать спички, т.к. могла возникнуть утечка газа.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4.5. Выходить из здания следует, прижавшись спиной к стене, особенно еслипридется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Особенности террористов-смертников и действия при их угрозе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Характерными признаками террористов-смертников являются их  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местными жителями, они, как правило, неуверенно ориентируются на местности и не отличаются хорошими навыками владения мобильными телефонами</w:t>
      </w:r>
      <w:r w:rsidR="009429C4">
        <w:rPr>
          <w:rFonts w:ascii="Times New Roman" w:hAnsi="Times New Roman" w:cs="Times New Roman"/>
          <w:sz w:val="28"/>
        </w:rPr>
        <w:t>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5.4. При совершении теракта смертники одеваются в одежду, характерную дляданной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Действия при угрозе химического или биологического терроризма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 При обнаружении или установлении фактов применения химических и биологических веществ в образовательной организации или на его территориинеобходимо немедленно сообщать об этом руководителю образовательной организации или лицу его замещающему, в правоохранительные органы и в органы ГО и ЧС.</w:t>
      </w:r>
    </w:p>
    <w:p w:rsidR="000F4C47" w:rsidRDefault="000F4C47" w:rsidP="009429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 В случае реального поражения химическим веществом пострадавшего следует немедленно вывести (вынести) на свежий воздух и оказать ему первую</w:t>
      </w:r>
      <w:r w:rsidR="002828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медицинскую помощь: обеспечить тепло и покой, при необходимости —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ЕО под руководством медицинского работника.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6.3. При угрозе эпидемии или воздействия биологических агентов необходимомаксимально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Действия при получении информации об эвакуации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7.1. Получив сообщение от директора или лица его замещающего, о начале эвакуации, соблюдайте спокойствие и четко выполняйте мероприятия, предусмотренные планом эвакуации обучающихся (воспитанников) и работников.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7.2. Возьмите личные документы, деньги и ценности.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7.3. Окажите помощь в эвакуации тем, кому это необходимо.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7.4. Обязательно закройте на замок двери кабинетов, в которых находится ценная документация и дорогостоящее имущество — это защитит кабинет от возможного проникновения мародеров.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7.5. Не допускайте паники, истерики и спешки. Помещение покидайте организованно, согласно схеме путей эвакуации.</w:t>
      </w:r>
    </w:p>
    <w:p w:rsid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7.6. Возвращайтесь в покинутое помещение только после разрешения ответственных лиц.</w:t>
      </w:r>
    </w:p>
    <w:p w:rsidR="000F4C47" w:rsidRPr="000F4C47" w:rsidRDefault="000F4C47" w:rsidP="000F4C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7.7. Помните, что от согласованности и четкости ваших действий будет зависеть жизнь и здоровье многих людей.</w:t>
      </w:r>
    </w:p>
    <w:sectPr w:rsidR="000F4C47" w:rsidRPr="000F4C47" w:rsidSect="003B15F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21002A87" w:usb1="00000000" w:usb2="00000000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4F62"/>
    <w:multiLevelType w:val="hybridMultilevel"/>
    <w:tmpl w:val="0656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5FF"/>
    <w:rsid w:val="000F05A7"/>
    <w:rsid w:val="000F4C47"/>
    <w:rsid w:val="00264311"/>
    <w:rsid w:val="00282882"/>
    <w:rsid w:val="002955FF"/>
    <w:rsid w:val="003B15F9"/>
    <w:rsid w:val="00616FCE"/>
    <w:rsid w:val="00622BCF"/>
    <w:rsid w:val="00717D44"/>
    <w:rsid w:val="0083751C"/>
    <w:rsid w:val="008C2903"/>
    <w:rsid w:val="009429C4"/>
    <w:rsid w:val="009C2084"/>
    <w:rsid w:val="00C13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1F13"/>
  <w15:docId w15:val="{8CD5D11C-E083-492F-94B0-178C6D22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C4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2">
    <w:name w:val="Style62"/>
    <w:basedOn w:val="a"/>
    <w:rsid w:val="000F4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2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08062019</cp:lastModifiedBy>
  <cp:revision>10</cp:revision>
  <cp:lastPrinted>2020-02-05T12:17:00Z</cp:lastPrinted>
  <dcterms:created xsi:type="dcterms:W3CDTF">2019-12-26T14:49:00Z</dcterms:created>
  <dcterms:modified xsi:type="dcterms:W3CDTF">2020-10-08T12:28:00Z</dcterms:modified>
</cp:coreProperties>
</file>